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551B6A" w:rsidRPr="0047309C" w:rsidRDefault="00551B6A" w:rsidP="00551B6A">
      <w:pPr>
        <w:adjustRightInd w:val="0"/>
        <w:spacing w:before="60" w:line="228" w:lineRule="auto"/>
        <w:jc w:val="center"/>
        <w:rPr>
          <w:b/>
          <w:bCs/>
        </w:rPr>
      </w:pPr>
      <w:r w:rsidRPr="00551B6A">
        <w:rPr>
          <w:b/>
          <w:bCs/>
        </w:rPr>
        <w:t>Решения</w:t>
      </w:r>
      <w:r w:rsidRPr="00551B6A">
        <w:rPr>
          <w:b/>
          <w:bCs/>
        </w:rPr>
        <w:t xml:space="preserve"> </w:t>
      </w:r>
      <w:r w:rsidRPr="00551B6A">
        <w:rPr>
          <w:b/>
          <w:bCs/>
        </w:rPr>
        <w:t>совета</w:t>
      </w:r>
      <w:r w:rsidRPr="00551B6A">
        <w:rPr>
          <w:b/>
          <w:bCs/>
        </w:rPr>
        <w:t xml:space="preserve"> </w:t>
      </w:r>
      <w:r w:rsidRPr="00551B6A">
        <w:rPr>
          <w:b/>
          <w:bCs/>
        </w:rPr>
        <w:t>директоров</w:t>
      </w:r>
      <w:r w:rsidRPr="00551B6A">
        <w:rPr>
          <w:b/>
          <w:bCs/>
        </w:rPr>
        <w:t xml:space="preserve"> (наблюдательного </w:t>
      </w:r>
      <w:r w:rsidRPr="00551B6A">
        <w:rPr>
          <w:b/>
          <w:bCs/>
        </w:rPr>
        <w:t>совета</w:t>
      </w:r>
      <w:r w:rsidRPr="00551B6A">
        <w:rPr>
          <w:b/>
          <w:bCs/>
        </w:rPr>
        <w:t>)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  <w:bookmarkStart w:id="0" w:name="_GoBack"/>
            <w:bookmarkEnd w:id="0"/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C10E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B5B10" w:rsidP="001B5B1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20</w:t>
            </w:r>
            <w:r w:rsidR="00D0348B" w:rsidRPr="00B31A8E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  <w:lang w:val="en-US"/>
              </w:rPr>
              <w:t>10</w:t>
            </w:r>
            <w:r w:rsidR="00D0348B" w:rsidRPr="00B31A8E">
              <w:rPr>
                <w:rStyle w:val="SUBST"/>
                <w:sz w:val="20"/>
              </w:rPr>
              <w:t>.202</w:t>
            </w:r>
            <w:r w:rsidR="00A742DB" w:rsidRPr="00B31A8E">
              <w:rPr>
                <w:rStyle w:val="SUBST"/>
                <w:sz w:val="20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35749E" w:rsidRPr="0035749E" w:rsidRDefault="00B11B2E" w:rsidP="0035749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11B2E">
              <w:rPr>
                <w:rFonts w:eastAsia="Calibri"/>
              </w:rPr>
              <w:t xml:space="preserve"> </w:t>
            </w:r>
            <w:r w:rsidR="0035749E" w:rsidRPr="0035749E">
              <w:rPr>
                <w:rFonts w:eastAsia="Calibri"/>
              </w:rPr>
              <w:t>размещении или р</w:t>
            </w:r>
            <w:r w:rsidR="0035749E">
              <w:rPr>
                <w:rFonts w:eastAsia="Calibri"/>
              </w:rPr>
              <w:t>еализации ценных бумаг эмитента.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B31A8E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голосовании) приняли участие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7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семь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(Общества)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, в том числе по вопросу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1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35749E" w:rsidRPr="00B31A8E">
              <w:rPr>
                <w:rFonts w:eastAsia="Calibri"/>
                <w:b/>
                <w:i/>
              </w:rPr>
              <w:t>7</w:t>
            </w:r>
            <w:r w:rsidRPr="00B31A8E">
              <w:rPr>
                <w:rFonts w:eastAsia="Calibri"/>
                <w:b/>
                <w:i/>
              </w:rPr>
              <w:t xml:space="preserve"> (</w:t>
            </w:r>
            <w:r w:rsidR="0035749E" w:rsidRPr="00B31A8E">
              <w:rPr>
                <w:rFonts w:eastAsia="Calibri"/>
                <w:b/>
                <w:i/>
              </w:rPr>
              <w:t>семь</w:t>
            </w:r>
            <w:r w:rsidRPr="00B31A8E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  <w:r w:rsidR="0035749E" w:rsidRPr="00B31A8E">
              <w:rPr>
                <w:rFonts w:eastAsia="Calibri"/>
                <w:b/>
                <w:i/>
              </w:rPr>
              <w:t>.</w:t>
            </w:r>
          </w:p>
          <w:p w:rsidR="00D47095" w:rsidRPr="00B31A8E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B31A8E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B31A8E">
              <w:rPr>
                <w:rFonts w:eastAsia="Calibri"/>
                <w:b/>
                <w:i/>
              </w:rPr>
              <w:t xml:space="preserve">по вопросу </w:t>
            </w:r>
            <w:r w:rsidR="0035749E" w:rsidRPr="00B31A8E">
              <w:rPr>
                <w:rFonts w:eastAsia="Calibri"/>
                <w:b/>
                <w:i/>
              </w:rPr>
              <w:t>1</w:t>
            </w:r>
            <w:r w:rsidRPr="00B31A8E">
              <w:rPr>
                <w:rFonts w:eastAsia="Calibri"/>
                <w:b/>
                <w:i/>
              </w:rPr>
              <w:t xml:space="preserve"> повестки дня «</w:t>
            </w:r>
            <w:r w:rsidR="0035749E" w:rsidRPr="00B31A8E">
              <w:rPr>
                <w:rFonts w:eastAsia="Calibri"/>
                <w:b/>
                <w:i/>
              </w:rPr>
              <w:t>Размещение Обществом ценных бумаг</w:t>
            </w:r>
            <w:r w:rsidRPr="00B31A8E">
              <w:rPr>
                <w:rFonts w:eastAsia="Calibri"/>
                <w:b/>
                <w:i/>
              </w:rPr>
              <w:t xml:space="preserve">»: «за» – </w:t>
            </w:r>
            <w:r w:rsidR="0035749E" w:rsidRPr="00B31A8E">
              <w:rPr>
                <w:rFonts w:eastAsia="Calibri"/>
                <w:b/>
                <w:i/>
              </w:rPr>
              <w:t>7</w:t>
            </w:r>
            <w:r w:rsidRPr="00B31A8E">
              <w:rPr>
                <w:rFonts w:eastAsia="Calibri"/>
                <w:b/>
                <w:i/>
              </w:rPr>
              <w:t xml:space="preserve"> голосов (100</w:t>
            </w:r>
            <w:r w:rsidR="00482F87" w:rsidRPr="00B31A8E">
              <w:rPr>
                <w:rFonts w:eastAsia="Calibri"/>
                <w:b/>
                <w:i/>
              </w:rPr>
              <w:t xml:space="preserve"> </w:t>
            </w:r>
            <w:r w:rsidRPr="00B31A8E">
              <w:rPr>
                <w:rFonts w:eastAsia="Calibri"/>
                <w:b/>
                <w:i/>
              </w:rPr>
              <w:t>% голосов директоров, принявших участие в заседании</w:t>
            </w:r>
            <w:r w:rsidR="00A742DB" w:rsidRPr="00B31A8E">
              <w:rPr>
                <w:rFonts w:eastAsia="Calibri"/>
                <w:b/>
                <w:i/>
              </w:rPr>
              <w:t xml:space="preserve"> (голосовании)</w:t>
            </w:r>
            <w:r w:rsidRPr="00B31A8E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  <w:proofErr w:type="gramEnd"/>
          </w:p>
          <w:p w:rsidR="00B11B2E" w:rsidRPr="00B31A8E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31A8E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B31A8E">
              <w:rPr>
                <w:rFonts w:eastAsia="Calibri"/>
              </w:rPr>
              <w:t xml:space="preserve"> </w:t>
            </w:r>
            <w:r w:rsidR="00B11B2E" w:rsidRPr="00B31A8E">
              <w:rPr>
                <w:rFonts w:eastAsia="Calibri"/>
                <w:b/>
                <w:i/>
              </w:rPr>
              <w:t xml:space="preserve">по вопросу </w:t>
            </w:r>
            <w:r w:rsidR="0035749E" w:rsidRPr="00B31A8E">
              <w:rPr>
                <w:rFonts w:eastAsia="Calibri"/>
                <w:b/>
                <w:i/>
              </w:rPr>
              <w:t>1</w:t>
            </w:r>
            <w:r w:rsidR="00B11B2E" w:rsidRPr="00B31A8E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1B5B10" w:rsidRPr="001B5B10" w:rsidRDefault="001B5B10" w:rsidP="001B5B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1B5B10">
              <w:rPr>
                <w:rFonts w:eastAsia="Calibri"/>
                <w:b/>
                <w:i/>
              </w:rPr>
              <w:t>Разместить биржевые облигации процентные неконвертируемые бездокументарные с централизованным учетом прав серии БО-03 Публичного акционерного общества «РОСИНТЕР РЕСТОРАНТС ХОЛДИНГ» (далее именуемые – «Биржевые облигации серии БО-03», «Биржевая облигация серии БО-03») на следующих условиях: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способ размещения Биржевых облигаций серии БО-03: открытая подписка;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количество Биржевых облигаций серии БО-03: 500 000 (пятьсот тысяч) штук;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сумма номинальных стоимостей Биржевых облигаций серии БО-03: 500 000 000 (пятьсот миллионов) российских рублей;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номинальная стоимость Биржевой облигации серии БО-03: 1 000 (одна тысяча) российских рублей за 1 (одну) Биржевую облигацию серии БО-03;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срок погашения Облигаций: в 1092-й (одна тысяча девяносто второй) день </w:t>
            </w:r>
            <w:proofErr w:type="gramStart"/>
            <w:r w:rsidRPr="001B5B10">
              <w:rPr>
                <w:rFonts w:eastAsia="Calibri"/>
                <w:b/>
                <w:i/>
              </w:rPr>
              <w:t>с даты начала</w:t>
            </w:r>
            <w:proofErr w:type="gramEnd"/>
            <w:r w:rsidRPr="001B5B10">
              <w:rPr>
                <w:rFonts w:eastAsia="Calibri"/>
                <w:b/>
                <w:i/>
              </w:rPr>
              <w:t xml:space="preserve"> размещения Биржевых облигаций серии БО-03;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способы обеспечения исполнения обязательств по Биржевым облигациям серии БО-03: не предусматриваются;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возможность досрочного погашения Биржевых облигаций серии БО-03 по усмотрению эмитента: предусматривается;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расходы, связанные с внесением приходных записей о зачислении размещаемых Биржевых облигаций серии БО-03 на счета депо их первых владельцев (приобретателей), несут первые владельцы (приобретатели) Биржевых облигаций серии БО-03;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иные условия устанавливаются решением о выпуске ценных бумаг.</w:t>
            </w:r>
          </w:p>
          <w:p w:rsidR="001B5B10" w:rsidRPr="001B5B10" w:rsidRDefault="001B5B10" w:rsidP="001B5B10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1B5B10">
              <w:rPr>
                <w:rFonts w:eastAsia="Calibri"/>
                <w:b/>
                <w:i/>
              </w:rPr>
              <w:t>В ходе эмиссии Биржевых облигаций серии БО-03 предполагается осуществить регистрацию проспекта ценных бумаг.</w:t>
            </w:r>
          </w:p>
          <w:p w:rsidR="0047309C" w:rsidRPr="00B31A8E" w:rsidRDefault="0047309C" w:rsidP="00CA40C4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 xml:space="preserve">ата </w:t>
            </w:r>
            <w:r w:rsidRPr="00B31A8E">
              <w:rPr>
                <w:rFonts w:eastAsia="Calibri"/>
              </w:rPr>
              <w:t xml:space="preserve">проведения заседания совета директоров (наблюдательного совета) эмитента, на котором приняты решения: </w:t>
            </w:r>
            <w:r w:rsidR="001B5B10" w:rsidRPr="001B5B10">
              <w:rPr>
                <w:rFonts w:eastAsia="Calibri"/>
                <w:b/>
                <w:i/>
              </w:rPr>
              <w:t>20</w:t>
            </w:r>
            <w:r w:rsidR="0035749E" w:rsidRPr="00B31A8E">
              <w:rPr>
                <w:rFonts w:eastAsia="Calibri"/>
                <w:b/>
                <w:i/>
              </w:rPr>
              <w:t> </w:t>
            </w:r>
            <w:r w:rsidR="001B5B10">
              <w:rPr>
                <w:rFonts w:eastAsia="Calibri"/>
                <w:b/>
                <w:i/>
              </w:rPr>
              <w:t>октября</w:t>
            </w:r>
            <w:r w:rsidRPr="00B31A8E">
              <w:rPr>
                <w:rFonts w:eastAsia="Calibri"/>
                <w:b/>
                <w:i/>
              </w:rPr>
              <w:t xml:space="preserve"> 202</w:t>
            </w:r>
            <w:r w:rsidR="00A742DB" w:rsidRPr="00B31A8E">
              <w:rPr>
                <w:rFonts w:eastAsia="Calibri"/>
                <w:b/>
                <w:i/>
              </w:rPr>
              <w:t>5</w:t>
            </w:r>
            <w:r w:rsidRPr="00B31A8E">
              <w:rPr>
                <w:rFonts w:eastAsia="Calibri"/>
                <w:b/>
                <w:i/>
              </w:rPr>
              <w:t xml:space="preserve"> г.</w:t>
            </w:r>
          </w:p>
          <w:p w:rsidR="00634CC8" w:rsidRPr="009B7DF0" w:rsidRDefault="0047309C" w:rsidP="001B5B10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B31A8E">
              <w:rPr>
                <w:rFonts w:eastAsia="Calibri"/>
              </w:rPr>
              <w:t xml:space="preserve">2.4. </w:t>
            </w:r>
            <w:r w:rsidR="00582ECA" w:rsidRPr="00B31A8E">
              <w:rPr>
                <w:rFonts w:eastAsia="Calibri"/>
              </w:rPr>
              <w:t>Д</w:t>
            </w:r>
            <w:r w:rsidRPr="00B31A8E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B31A8E">
              <w:rPr>
                <w:rFonts w:eastAsia="Calibri"/>
              </w:rPr>
              <w:t xml:space="preserve">нта, на котором приняты решения: </w:t>
            </w:r>
            <w:r w:rsidR="00CA40C4">
              <w:rPr>
                <w:rFonts w:eastAsia="Calibri"/>
                <w:b/>
                <w:i/>
              </w:rPr>
              <w:t>2</w:t>
            </w:r>
            <w:r w:rsidR="001B5B10">
              <w:rPr>
                <w:rFonts w:eastAsia="Calibri"/>
                <w:b/>
                <w:i/>
              </w:rPr>
              <w:t>0</w:t>
            </w:r>
            <w:r w:rsidR="00B11917" w:rsidRPr="00B31A8E">
              <w:rPr>
                <w:rFonts w:eastAsia="Calibri"/>
                <w:b/>
                <w:i/>
              </w:rPr>
              <w:t xml:space="preserve"> </w:t>
            </w:r>
            <w:r w:rsidR="001B5B10">
              <w:rPr>
                <w:rFonts w:eastAsia="Calibri"/>
                <w:b/>
                <w:i/>
              </w:rPr>
              <w:t>октября</w:t>
            </w:r>
            <w:r w:rsidR="00582ECA" w:rsidRPr="00B31A8E">
              <w:rPr>
                <w:rFonts w:eastAsia="Calibri"/>
                <w:b/>
                <w:i/>
              </w:rPr>
              <w:t xml:space="preserve"> 202</w:t>
            </w:r>
            <w:r w:rsidR="00A742DB" w:rsidRPr="00B31A8E">
              <w:rPr>
                <w:rFonts w:eastAsia="Calibri"/>
                <w:b/>
                <w:i/>
              </w:rPr>
              <w:t>5</w:t>
            </w:r>
            <w:r w:rsidR="00582ECA" w:rsidRPr="00B31A8E">
              <w:rPr>
                <w:rFonts w:eastAsia="Calibri"/>
                <w:b/>
                <w:i/>
              </w:rPr>
              <w:t xml:space="preserve"> г</w:t>
            </w:r>
            <w:r w:rsidR="0035749E" w:rsidRPr="00B31A8E">
              <w:rPr>
                <w:rFonts w:eastAsia="Calibri"/>
                <w:b/>
                <w:i/>
              </w:rPr>
              <w:t>.</w:t>
            </w:r>
            <w:r w:rsidR="00582ECA" w:rsidRPr="00B31A8E">
              <w:rPr>
                <w:rFonts w:eastAsia="Calibri"/>
                <w:b/>
                <w:i/>
              </w:rPr>
              <w:t xml:space="preserve">, протокол № </w:t>
            </w:r>
            <w:r w:rsidR="00CA40C4">
              <w:rPr>
                <w:rFonts w:eastAsia="Calibri"/>
                <w:b/>
                <w:i/>
              </w:rPr>
              <w:t>1</w:t>
            </w:r>
            <w:r w:rsidR="001B5B10">
              <w:rPr>
                <w:rFonts w:eastAsia="Calibri"/>
                <w:b/>
                <w:i/>
              </w:rPr>
              <w:t>1</w:t>
            </w:r>
            <w:r w:rsidR="00582ECA" w:rsidRPr="00B31A8E">
              <w:rPr>
                <w:rFonts w:eastAsia="Calibri"/>
                <w:b/>
                <w:i/>
              </w:rPr>
              <w:t>/СД</w:t>
            </w:r>
            <w:r w:rsidR="00582ECA" w:rsidRPr="00C76045">
              <w:rPr>
                <w:rFonts w:eastAsia="Calibri"/>
                <w:b/>
                <w:i/>
              </w:rPr>
              <w:t>-202</w:t>
            </w:r>
            <w:r w:rsidR="00A742DB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B7DF0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1B5B10">
            <w:pPr>
              <w:ind w:left="57"/>
            </w:pPr>
            <w:r w:rsidRPr="009B7DF0">
              <w:t>3.2. Дата</w:t>
            </w:r>
            <w:r w:rsidRPr="00B31A8E">
              <w:t xml:space="preserve">: </w:t>
            </w:r>
            <w:r w:rsidRPr="00B31A8E">
              <w:rPr>
                <w:b/>
                <w:bCs/>
                <w:i/>
                <w:iCs/>
              </w:rPr>
              <w:t>«</w:t>
            </w:r>
            <w:r w:rsidR="001B5B10">
              <w:rPr>
                <w:b/>
                <w:bCs/>
                <w:i/>
                <w:iCs/>
              </w:rPr>
              <w:t>20</w:t>
            </w:r>
            <w:r w:rsidRPr="00B31A8E">
              <w:rPr>
                <w:b/>
                <w:bCs/>
                <w:i/>
                <w:iCs/>
              </w:rPr>
              <w:t>»</w:t>
            </w:r>
            <w:r w:rsidR="003E24F3" w:rsidRPr="00B31A8E">
              <w:rPr>
                <w:b/>
                <w:bCs/>
                <w:i/>
                <w:iCs/>
              </w:rPr>
              <w:t xml:space="preserve"> </w:t>
            </w:r>
            <w:r w:rsidR="001B5B10">
              <w:rPr>
                <w:b/>
                <w:bCs/>
                <w:i/>
                <w:iCs/>
              </w:rPr>
              <w:t>октября</w:t>
            </w:r>
            <w:r w:rsidR="003D4E9B" w:rsidRPr="00B31A8E">
              <w:rPr>
                <w:b/>
                <w:bCs/>
                <w:i/>
                <w:iCs/>
              </w:rPr>
              <w:t xml:space="preserve"> </w:t>
            </w:r>
            <w:r w:rsidR="003A46D2" w:rsidRPr="00B31A8E">
              <w:rPr>
                <w:b/>
                <w:bCs/>
                <w:i/>
                <w:iCs/>
              </w:rPr>
              <w:t>202</w:t>
            </w:r>
            <w:r w:rsidR="00A742DB" w:rsidRPr="00B31A8E">
              <w:rPr>
                <w:b/>
                <w:bCs/>
                <w:i/>
                <w:iCs/>
              </w:rPr>
              <w:t>5</w:t>
            </w:r>
            <w:r w:rsidR="00AA0989" w:rsidRPr="00B31A8E">
              <w:rPr>
                <w:b/>
                <w:bCs/>
                <w:i/>
                <w:iCs/>
              </w:rPr>
              <w:t xml:space="preserve"> </w:t>
            </w:r>
            <w:r w:rsidRPr="00B31A8E">
              <w:rPr>
                <w:b/>
                <w:bCs/>
                <w:i/>
                <w:iCs/>
              </w:rPr>
              <w:t>г</w:t>
            </w:r>
            <w:r w:rsidRPr="00B31A8E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EF" w:rsidRDefault="003C10EF">
      <w:r>
        <w:separator/>
      </w:r>
    </w:p>
  </w:endnote>
  <w:endnote w:type="continuationSeparator" w:id="0">
    <w:p w:rsidR="003C10EF" w:rsidRDefault="003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EF" w:rsidRDefault="003C10EF">
      <w:r>
        <w:separator/>
      </w:r>
    </w:p>
  </w:footnote>
  <w:footnote w:type="continuationSeparator" w:id="0">
    <w:p w:rsidR="003C10EF" w:rsidRDefault="003C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3D15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85716"/>
    <w:rsid w:val="00190426"/>
    <w:rsid w:val="00192693"/>
    <w:rsid w:val="00193644"/>
    <w:rsid w:val="0019688C"/>
    <w:rsid w:val="001A600C"/>
    <w:rsid w:val="001B1429"/>
    <w:rsid w:val="001B5704"/>
    <w:rsid w:val="001B5B10"/>
    <w:rsid w:val="001B5D78"/>
    <w:rsid w:val="001C31C8"/>
    <w:rsid w:val="001C401C"/>
    <w:rsid w:val="001C7A6B"/>
    <w:rsid w:val="001D30CF"/>
    <w:rsid w:val="001E3E62"/>
    <w:rsid w:val="001F2A3E"/>
    <w:rsid w:val="001F46C1"/>
    <w:rsid w:val="001F7950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10EF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B2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1B6A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11F3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0EA7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7F1F83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2BF6"/>
    <w:rsid w:val="009A35DC"/>
    <w:rsid w:val="009A73BC"/>
    <w:rsid w:val="009B7B14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16FBB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6BC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2EF0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21465"/>
    <w:rsid w:val="00B22896"/>
    <w:rsid w:val="00B232EB"/>
    <w:rsid w:val="00B31A8E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7655F"/>
    <w:rsid w:val="00C8272C"/>
    <w:rsid w:val="00C8331C"/>
    <w:rsid w:val="00C856B3"/>
    <w:rsid w:val="00C87FF9"/>
    <w:rsid w:val="00C90910"/>
    <w:rsid w:val="00C923AC"/>
    <w:rsid w:val="00C95CBC"/>
    <w:rsid w:val="00CA40C4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358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5DE5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4281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2024-05-17T12:14:00Z</cp:lastPrinted>
  <dcterms:created xsi:type="dcterms:W3CDTF">2025-10-20T12:06:00Z</dcterms:created>
  <dcterms:modified xsi:type="dcterms:W3CDTF">2025-10-20T12:15:00Z</dcterms:modified>
</cp:coreProperties>
</file>